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4002EA" w14:textId="40C8E799" w:rsidR="00EC4570" w:rsidRPr="00190EA7" w:rsidRDefault="00316429">
      <w:pPr>
        <w:rPr>
          <w:b/>
        </w:rPr>
      </w:pPr>
      <w:bookmarkStart w:id="0" w:name="_GoBack"/>
      <w:bookmarkEnd w:id="0"/>
      <w:r>
        <w:rPr>
          <w:b/>
        </w:rPr>
        <w:t>Shelter and Cash</w:t>
      </w:r>
      <w:r w:rsidR="00405E28" w:rsidRPr="00190EA7">
        <w:rPr>
          <w:b/>
        </w:rPr>
        <w:t xml:space="preserve"> – Facilitator Guidance</w:t>
      </w:r>
    </w:p>
    <w:p w14:paraId="6ABC8E4B" w14:textId="564A54ED" w:rsidR="00405E28" w:rsidRDefault="00C47DC6">
      <w:r>
        <w:rPr>
          <w:b/>
        </w:rPr>
        <w:t xml:space="preserve">Scenario Work </w:t>
      </w:r>
      <w:r w:rsidR="00405E28" w:rsidRPr="00190EA7">
        <w:rPr>
          <w:b/>
        </w:rPr>
        <w:t xml:space="preserve">Session </w:t>
      </w:r>
      <w:r>
        <w:rPr>
          <w:b/>
        </w:rPr>
        <w:t>0</w:t>
      </w:r>
      <w:r w:rsidR="009A7E0C">
        <w:rPr>
          <w:b/>
        </w:rPr>
        <w:t>8</w:t>
      </w:r>
      <w:r w:rsidR="00405E28" w:rsidRPr="00190EA7">
        <w:rPr>
          <w:b/>
        </w:rPr>
        <w:t xml:space="preserve"> – </w:t>
      </w:r>
      <w:r w:rsidR="00B658CE" w:rsidRPr="00B658CE">
        <w:rPr>
          <w:b/>
          <w:bCs/>
        </w:rPr>
        <w:t>Transition to Recovery for the displaced and relocating</w:t>
      </w:r>
    </w:p>
    <w:p w14:paraId="5EABB16E" w14:textId="77777777" w:rsidR="00405E28" w:rsidRDefault="00405E28"/>
    <w:p w14:paraId="7BC2AF29" w14:textId="77777777" w:rsidR="00405E28" w:rsidRPr="00190EA7" w:rsidRDefault="00405E28">
      <w:pPr>
        <w:rPr>
          <w:b/>
          <w:i/>
        </w:rPr>
      </w:pPr>
      <w:r w:rsidRPr="00190EA7">
        <w:rPr>
          <w:b/>
          <w:i/>
        </w:rPr>
        <w:t xml:space="preserve">Overview of </w:t>
      </w:r>
      <w:r w:rsidR="00A8004B">
        <w:rPr>
          <w:b/>
          <w:i/>
        </w:rPr>
        <w:t xml:space="preserve">the </w:t>
      </w:r>
      <w:r w:rsidRPr="00190EA7">
        <w:rPr>
          <w:b/>
          <w:i/>
        </w:rPr>
        <w:t>session</w:t>
      </w:r>
    </w:p>
    <w:p w14:paraId="76C6AECD" w14:textId="77777777" w:rsidR="00405E28" w:rsidRDefault="00405E28"/>
    <w:p w14:paraId="3F2CF8DE" w14:textId="14075B6E" w:rsidR="00405E28" w:rsidRDefault="00674476">
      <w:r>
        <w:t>The focus of this session is on the coordination of mixes of Shelter and CVA in transitional and reconstruction shelter pr</w:t>
      </w:r>
      <w:r w:rsidR="00C92366">
        <w:t xml:space="preserve">ogramming for those who are </w:t>
      </w:r>
      <w:r>
        <w:t>displaced</w:t>
      </w:r>
      <w:r w:rsidR="00C92366">
        <w:t>, or who are affected by protracted crises</w:t>
      </w:r>
      <w:r w:rsidR="0090464D">
        <w:t>.</w:t>
      </w:r>
    </w:p>
    <w:p w14:paraId="3B542302" w14:textId="77777777" w:rsidR="00A8004B" w:rsidRDefault="00A8004B"/>
    <w:p w14:paraId="25CFCCB5" w14:textId="77777777" w:rsidR="00A8004B" w:rsidRPr="00A8004B" w:rsidRDefault="00A8004B">
      <w:pPr>
        <w:rPr>
          <w:b/>
          <w:i/>
        </w:rPr>
      </w:pPr>
      <w:r w:rsidRPr="00A8004B">
        <w:rPr>
          <w:b/>
          <w:i/>
        </w:rPr>
        <w:t>Objectives of the session</w:t>
      </w:r>
    </w:p>
    <w:p w14:paraId="2FED1272" w14:textId="77777777" w:rsidR="00A8004B" w:rsidRDefault="00A8004B"/>
    <w:p w14:paraId="774882C0" w14:textId="72FA88AD" w:rsidR="004F263D" w:rsidRPr="00706B46" w:rsidRDefault="00C02C6E" w:rsidP="00706B46">
      <w:r w:rsidRPr="00706B46">
        <w:t>Participants will be able to:</w:t>
      </w:r>
    </w:p>
    <w:p w14:paraId="4B1AF0BA" w14:textId="77777777" w:rsidR="00C92366" w:rsidRPr="00C92366" w:rsidRDefault="00C92366" w:rsidP="00C92366">
      <w:r w:rsidRPr="00C92366">
        <w:t>• State how to re-calibrate the combination of CVA and other technical approaches for protracted crises</w:t>
      </w:r>
    </w:p>
    <w:p w14:paraId="6391FACA" w14:textId="77777777" w:rsidR="00C92366" w:rsidRPr="00C92366" w:rsidRDefault="00C92366" w:rsidP="00C92366">
      <w:r w:rsidRPr="00C92366">
        <w:t>• State how to re-calibrate the combination of CVA and other technical approaches for long-distance returns</w:t>
      </w:r>
    </w:p>
    <w:p w14:paraId="55977E54" w14:textId="77777777" w:rsidR="006576DB" w:rsidRPr="00514BE2" w:rsidRDefault="006576DB" w:rsidP="006576DB"/>
    <w:p w14:paraId="60703F0D" w14:textId="77777777" w:rsidR="00405E28" w:rsidRPr="00A8004B" w:rsidRDefault="00A8004B">
      <w:pPr>
        <w:rPr>
          <w:b/>
          <w:i/>
        </w:rPr>
      </w:pPr>
      <w:r>
        <w:rPr>
          <w:b/>
          <w:i/>
        </w:rPr>
        <w:t>Adaptation of the</w:t>
      </w:r>
      <w:r w:rsidRPr="00A8004B">
        <w:rPr>
          <w:b/>
          <w:i/>
        </w:rPr>
        <w:t xml:space="preserve"> session</w:t>
      </w:r>
    </w:p>
    <w:p w14:paraId="4D2FC271" w14:textId="77777777" w:rsidR="00A8004B" w:rsidRDefault="00A8004B"/>
    <w:p w14:paraId="5CB92630" w14:textId="501FE614" w:rsidR="00813F5E" w:rsidRDefault="0090464D">
      <w:r>
        <w:t>Slides 2 and 3 may be removed, to make the presentation slightly shorter.</w:t>
      </w:r>
    </w:p>
    <w:p w14:paraId="55FE48EA" w14:textId="77777777" w:rsidR="007112D1" w:rsidRDefault="007112D1" w:rsidP="007112D1"/>
    <w:p w14:paraId="174016D2" w14:textId="77777777" w:rsidR="007112D1" w:rsidRPr="005B62DD" w:rsidRDefault="007112D1" w:rsidP="007112D1">
      <w:pPr>
        <w:rPr>
          <w:b/>
          <w:i/>
        </w:rPr>
      </w:pPr>
      <w:r w:rsidRPr="005B62DD">
        <w:rPr>
          <w:b/>
          <w:i/>
        </w:rPr>
        <w:t>Session duration</w:t>
      </w:r>
    </w:p>
    <w:p w14:paraId="10B839A7" w14:textId="77777777" w:rsidR="007112D1" w:rsidRDefault="007112D1" w:rsidP="007112D1"/>
    <w:p w14:paraId="06887A76" w14:textId="0AA0E9D5" w:rsidR="007112D1" w:rsidRPr="00241DEE" w:rsidRDefault="007112D1" w:rsidP="007112D1">
      <w:r w:rsidRPr="005B62DD">
        <w:rPr>
          <w:i/>
        </w:rPr>
        <w:t>Minimum time needed:</w:t>
      </w:r>
      <w:r>
        <w:t xml:space="preserve"> 6</w:t>
      </w:r>
      <w:r w:rsidR="002C2548">
        <w:t>0</w:t>
      </w:r>
      <w:r>
        <w:t xml:space="preserve"> mins</w:t>
      </w:r>
    </w:p>
    <w:p w14:paraId="3CCEBC96" w14:textId="187D3457" w:rsidR="007112D1" w:rsidRPr="00241DEE" w:rsidRDefault="007112D1" w:rsidP="007112D1">
      <w:r w:rsidRPr="005B62DD">
        <w:rPr>
          <w:i/>
        </w:rPr>
        <w:t xml:space="preserve">Maximum time needed: </w:t>
      </w:r>
      <w:r>
        <w:t xml:space="preserve"> </w:t>
      </w:r>
      <w:r w:rsidR="002C2548">
        <w:t>80</w:t>
      </w:r>
      <w:r>
        <w:t xml:space="preserve"> mins</w:t>
      </w:r>
    </w:p>
    <w:p w14:paraId="6225976A" w14:textId="77777777" w:rsidR="007112D1" w:rsidRDefault="007112D1" w:rsidP="007112D1"/>
    <w:p w14:paraId="572E9DF0" w14:textId="3E37105C" w:rsidR="007112D1" w:rsidRDefault="007112D1" w:rsidP="007112D1">
      <w:r>
        <w:t xml:space="preserve">The variation between maximum and minimum time is due to the possible variation in times needed to complete each stage of the group work (20 minutes minimum, but possibly longer), and the time which the participants will need to read </w:t>
      </w:r>
      <w:proofErr w:type="gramStart"/>
      <w:r>
        <w:t>all of</w:t>
      </w:r>
      <w:proofErr w:type="gramEnd"/>
      <w:r>
        <w:t xml:space="preserve"> the ‘update’ information slides. </w:t>
      </w:r>
      <w:r w:rsidR="00B47529">
        <w:t xml:space="preserve">Only one or two extra minutes should be allotted to the review reading of the </w:t>
      </w:r>
      <w:proofErr w:type="spellStart"/>
      <w:r w:rsidR="00B47529">
        <w:t>Sendonia</w:t>
      </w:r>
      <w:proofErr w:type="spellEnd"/>
      <w:r w:rsidR="00B47529">
        <w:t xml:space="preserve"> country profile referred to in Slide 4, as this will already have been read by the participants in previous sessions.</w:t>
      </w:r>
    </w:p>
    <w:p w14:paraId="326DF7A0" w14:textId="77777777" w:rsidR="007112D1" w:rsidRDefault="007112D1" w:rsidP="007112D1"/>
    <w:p w14:paraId="711BAF20" w14:textId="77777777" w:rsidR="002F2A03" w:rsidRDefault="002F2A03"/>
    <w:p w14:paraId="7FF919BD" w14:textId="77777777" w:rsidR="00A8004B" w:rsidRPr="009D5502" w:rsidRDefault="00A8004B">
      <w:pPr>
        <w:rPr>
          <w:b/>
          <w:i/>
        </w:rPr>
      </w:pPr>
      <w:r w:rsidRPr="009D5502">
        <w:rPr>
          <w:b/>
          <w:i/>
        </w:rPr>
        <w:t>Slides</w:t>
      </w:r>
    </w:p>
    <w:p w14:paraId="125D543C" w14:textId="77777777" w:rsidR="00A8004B" w:rsidRDefault="00A8004B"/>
    <w:tbl>
      <w:tblPr>
        <w:tblStyle w:val="TableGrid"/>
        <w:tblW w:w="8568" w:type="dxa"/>
        <w:tblLayout w:type="fixed"/>
        <w:tblLook w:val="04A0" w:firstRow="1" w:lastRow="0" w:firstColumn="1" w:lastColumn="0" w:noHBand="0" w:noVBand="1"/>
      </w:tblPr>
      <w:tblGrid>
        <w:gridCol w:w="828"/>
        <w:gridCol w:w="7740"/>
      </w:tblGrid>
      <w:tr w:rsidR="00157B1C" w14:paraId="102FEAA7" w14:textId="77777777" w:rsidTr="00157B1C">
        <w:tc>
          <w:tcPr>
            <w:tcW w:w="828" w:type="dxa"/>
          </w:tcPr>
          <w:p w14:paraId="21753CEB" w14:textId="77777777" w:rsidR="00157B1C" w:rsidRPr="006D7B1C" w:rsidRDefault="00157B1C">
            <w:pPr>
              <w:rPr>
                <w:b/>
              </w:rPr>
            </w:pPr>
            <w:r w:rsidRPr="006D7B1C">
              <w:rPr>
                <w:b/>
              </w:rPr>
              <w:t>Slide No.</w:t>
            </w:r>
          </w:p>
        </w:tc>
        <w:tc>
          <w:tcPr>
            <w:tcW w:w="7740" w:type="dxa"/>
          </w:tcPr>
          <w:p w14:paraId="30783FAF" w14:textId="77777777" w:rsidR="00157B1C" w:rsidRPr="006D7B1C" w:rsidRDefault="00157B1C">
            <w:pPr>
              <w:rPr>
                <w:b/>
              </w:rPr>
            </w:pPr>
            <w:r w:rsidRPr="006D7B1C">
              <w:rPr>
                <w:b/>
              </w:rPr>
              <w:t>Notes</w:t>
            </w:r>
          </w:p>
        </w:tc>
      </w:tr>
      <w:tr w:rsidR="00157B1C" w14:paraId="053D0C4F" w14:textId="77777777" w:rsidTr="00157B1C">
        <w:tc>
          <w:tcPr>
            <w:tcW w:w="828" w:type="dxa"/>
          </w:tcPr>
          <w:p w14:paraId="1949C67D" w14:textId="592A50C2" w:rsidR="00157B1C" w:rsidRDefault="00157B1C" w:rsidP="0090464D">
            <w:r>
              <w:t>1</w:t>
            </w:r>
            <w:r w:rsidR="00C02C6E">
              <w:t>-</w:t>
            </w:r>
            <w:r w:rsidR="0090464D">
              <w:t>3</w:t>
            </w:r>
          </w:p>
        </w:tc>
        <w:tc>
          <w:tcPr>
            <w:tcW w:w="7740" w:type="dxa"/>
          </w:tcPr>
          <w:p w14:paraId="2B30ABD6" w14:textId="3DF87879" w:rsidR="00157B1C" w:rsidRDefault="00BF6D05" w:rsidP="00C02C6E">
            <w:r>
              <w:t>Show and read out the slides</w:t>
            </w:r>
            <w:r w:rsidR="00080B6C">
              <w:t>.</w:t>
            </w:r>
          </w:p>
        </w:tc>
      </w:tr>
      <w:tr w:rsidR="00157B1C" w14:paraId="23FF3ED5" w14:textId="77777777" w:rsidTr="00157B1C">
        <w:tc>
          <w:tcPr>
            <w:tcW w:w="828" w:type="dxa"/>
          </w:tcPr>
          <w:p w14:paraId="120DE4D4" w14:textId="20E109E5" w:rsidR="00157B1C" w:rsidRDefault="0090464D" w:rsidP="00186501">
            <w:r>
              <w:t>4</w:t>
            </w:r>
          </w:p>
        </w:tc>
        <w:tc>
          <w:tcPr>
            <w:tcW w:w="7740" w:type="dxa"/>
          </w:tcPr>
          <w:p w14:paraId="214D0D2D" w14:textId="705F9789" w:rsidR="00157B1C" w:rsidRDefault="003F0802" w:rsidP="00C93C4C">
            <w:r>
              <w:t xml:space="preserve">Show and read out the </w:t>
            </w:r>
            <w:proofErr w:type="gramStart"/>
            <w:r>
              <w:t>slide</w:t>
            </w:r>
            <w:r w:rsidR="00C92366">
              <w:t>, and</w:t>
            </w:r>
            <w:proofErr w:type="gramEnd"/>
            <w:r w:rsidR="00C92366">
              <w:t xml:space="preserve"> remind the participants that they already have the </w:t>
            </w:r>
            <w:proofErr w:type="spellStart"/>
            <w:r w:rsidR="00C92366" w:rsidRPr="00C92366">
              <w:rPr>
                <w:i/>
              </w:rPr>
              <w:t>Sendonia</w:t>
            </w:r>
            <w:proofErr w:type="spellEnd"/>
            <w:r w:rsidR="00C92366" w:rsidRPr="00C92366">
              <w:rPr>
                <w:i/>
              </w:rPr>
              <w:t xml:space="preserve"> Country Profile</w:t>
            </w:r>
            <w:r w:rsidR="00C92366">
              <w:t>, distributed during Scenario Work session 01</w:t>
            </w:r>
            <w:r>
              <w:t>.</w:t>
            </w:r>
            <w:r w:rsidR="00C92366">
              <w:t xml:space="preserve"> Give the participants enough time to quickly review the document, before moving on to the next slide.</w:t>
            </w:r>
          </w:p>
        </w:tc>
      </w:tr>
      <w:tr w:rsidR="00157B1C" w14:paraId="2381C97C" w14:textId="77777777" w:rsidTr="00157B1C">
        <w:tc>
          <w:tcPr>
            <w:tcW w:w="828" w:type="dxa"/>
          </w:tcPr>
          <w:p w14:paraId="121A2FCC" w14:textId="5244CDF5" w:rsidR="00157B1C" w:rsidRDefault="0090464D" w:rsidP="00DD072C">
            <w:pPr>
              <w:ind w:right="1746"/>
            </w:pPr>
            <w:r>
              <w:t>5</w:t>
            </w:r>
          </w:p>
        </w:tc>
        <w:tc>
          <w:tcPr>
            <w:tcW w:w="7740" w:type="dxa"/>
          </w:tcPr>
          <w:p w14:paraId="041E8FDD" w14:textId="349E1263" w:rsidR="00157B1C" w:rsidRDefault="00DD072C" w:rsidP="0090464D">
            <w:r>
              <w:t>Show and read out the slide.</w:t>
            </w:r>
          </w:p>
        </w:tc>
      </w:tr>
      <w:tr w:rsidR="00AC55C6" w14:paraId="6971DABA" w14:textId="77777777" w:rsidTr="00157B1C">
        <w:tc>
          <w:tcPr>
            <w:tcW w:w="828" w:type="dxa"/>
          </w:tcPr>
          <w:p w14:paraId="076BA8C6" w14:textId="4FE10C87" w:rsidR="00AC55C6" w:rsidRDefault="00AC55C6" w:rsidP="00DD072C">
            <w:pPr>
              <w:ind w:right="1746"/>
            </w:pPr>
            <w:r>
              <w:t>6</w:t>
            </w:r>
          </w:p>
        </w:tc>
        <w:tc>
          <w:tcPr>
            <w:tcW w:w="7740" w:type="dxa"/>
          </w:tcPr>
          <w:p w14:paraId="4836629C" w14:textId="337019C5" w:rsidR="00AC55C6" w:rsidRDefault="00AC55C6" w:rsidP="0090464D">
            <w:r>
              <w:t>Show and read out the slide.</w:t>
            </w:r>
          </w:p>
        </w:tc>
      </w:tr>
      <w:tr w:rsidR="00AC55C6" w14:paraId="65D54518" w14:textId="77777777" w:rsidTr="00157B1C">
        <w:tc>
          <w:tcPr>
            <w:tcW w:w="828" w:type="dxa"/>
          </w:tcPr>
          <w:p w14:paraId="7AD9930C" w14:textId="07AA73A8" w:rsidR="00AC55C6" w:rsidRDefault="00AC55C6" w:rsidP="00DD072C">
            <w:pPr>
              <w:ind w:right="1746"/>
            </w:pPr>
            <w:r>
              <w:t>7</w:t>
            </w:r>
          </w:p>
        </w:tc>
        <w:tc>
          <w:tcPr>
            <w:tcW w:w="7740" w:type="dxa"/>
          </w:tcPr>
          <w:p w14:paraId="07EB3823" w14:textId="6E9F7B8D" w:rsidR="00AC55C6" w:rsidRDefault="00781FBF" w:rsidP="0090464D">
            <w:r>
              <w:t>Show and read out the slide.</w:t>
            </w:r>
          </w:p>
        </w:tc>
      </w:tr>
      <w:tr w:rsidR="00157B1C" w14:paraId="4CFE0823" w14:textId="77777777" w:rsidTr="00157B1C">
        <w:tc>
          <w:tcPr>
            <w:tcW w:w="828" w:type="dxa"/>
          </w:tcPr>
          <w:p w14:paraId="4F905442" w14:textId="42C95646" w:rsidR="00157B1C" w:rsidRDefault="00AC55C6" w:rsidP="00DD072C">
            <w:pPr>
              <w:ind w:right="1746"/>
            </w:pPr>
            <w:r>
              <w:lastRenderedPageBreak/>
              <w:t>8</w:t>
            </w:r>
          </w:p>
        </w:tc>
        <w:tc>
          <w:tcPr>
            <w:tcW w:w="7740" w:type="dxa"/>
          </w:tcPr>
          <w:p w14:paraId="0833F9AD" w14:textId="607F9344" w:rsidR="00157B1C" w:rsidRDefault="00C92366" w:rsidP="00AC55C6">
            <w:r>
              <w:t>Show and read out the slide. Circulate amongst the groups to monitor their work and give support. After giving all the groups enough time to complete the task, invite the groups to volunteer to come up and give short presentations on their work.</w:t>
            </w:r>
          </w:p>
        </w:tc>
      </w:tr>
      <w:tr w:rsidR="00157B1C" w14:paraId="7062CAB7" w14:textId="77777777" w:rsidTr="00157B1C">
        <w:tc>
          <w:tcPr>
            <w:tcW w:w="828" w:type="dxa"/>
          </w:tcPr>
          <w:p w14:paraId="2B91ACD5" w14:textId="3179A927" w:rsidR="00157B1C" w:rsidRDefault="00AC55C6" w:rsidP="002405AD">
            <w:pPr>
              <w:ind w:right="1746"/>
            </w:pPr>
            <w:r>
              <w:t>9</w:t>
            </w:r>
          </w:p>
        </w:tc>
        <w:tc>
          <w:tcPr>
            <w:tcW w:w="7740" w:type="dxa"/>
          </w:tcPr>
          <w:p w14:paraId="34DBD40D" w14:textId="291C8D04" w:rsidR="00157B1C" w:rsidRDefault="00C92366" w:rsidP="00DB3D9E">
            <w:r>
              <w:t>Show and read out the slide.</w:t>
            </w:r>
          </w:p>
        </w:tc>
      </w:tr>
      <w:tr w:rsidR="00D44FF4" w14:paraId="280D4919" w14:textId="77777777" w:rsidTr="00157B1C">
        <w:tc>
          <w:tcPr>
            <w:tcW w:w="828" w:type="dxa"/>
          </w:tcPr>
          <w:p w14:paraId="2E2E3AD0" w14:textId="779464A6" w:rsidR="00D44FF4" w:rsidRDefault="00AC55C6" w:rsidP="002405AD">
            <w:pPr>
              <w:ind w:right="1746"/>
            </w:pPr>
            <w:r>
              <w:t>10</w:t>
            </w:r>
          </w:p>
        </w:tc>
        <w:tc>
          <w:tcPr>
            <w:tcW w:w="7740" w:type="dxa"/>
          </w:tcPr>
          <w:p w14:paraId="3E92FD54" w14:textId="0690108B" w:rsidR="00D44FF4" w:rsidRDefault="00DB36DE" w:rsidP="00C93C4C">
            <w:r>
              <w:t>Show and read out the slide. Circulate amongst the groups to monitor their work and give support. After giving all the groups enough time to complete the task, invite the groups to volunteer to come up and give short presentations on their work.</w:t>
            </w:r>
          </w:p>
        </w:tc>
      </w:tr>
      <w:tr w:rsidR="00157B1C" w14:paraId="147A36D2" w14:textId="77777777" w:rsidTr="00157B1C">
        <w:tc>
          <w:tcPr>
            <w:tcW w:w="828" w:type="dxa"/>
          </w:tcPr>
          <w:p w14:paraId="2443EE5B" w14:textId="49811D95" w:rsidR="00157B1C" w:rsidRDefault="00C46DBD" w:rsidP="00781FBF">
            <w:pPr>
              <w:ind w:right="1746"/>
            </w:pPr>
            <w:r>
              <w:t>1</w:t>
            </w:r>
            <w:r w:rsidR="00781FBF">
              <w:t>1</w:t>
            </w:r>
          </w:p>
        </w:tc>
        <w:tc>
          <w:tcPr>
            <w:tcW w:w="7740" w:type="dxa"/>
          </w:tcPr>
          <w:p w14:paraId="0EC77257" w14:textId="58CD3F83" w:rsidR="00157B1C" w:rsidRDefault="00D44FF4" w:rsidP="00DB3D9E">
            <w:r>
              <w:t>Invite any questions.</w:t>
            </w:r>
          </w:p>
        </w:tc>
      </w:tr>
    </w:tbl>
    <w:p w14:paraId="60BC0D91" w14:textId="77777777" w:rsidR="00C02C2F" w:rsidRDefault="00C02C2F">
      <w:pPr>
        <w:pBdr>
          <w:bottom w:val="single" w:sz="12" w:space="1" w:color="auto"/>
        </w:pBdr>
      </w:pPr>
    </w:p>
    <w:p w14:paraId="1E0B6FEA" w14:textId="77777777" w:rsidR="00C02C2F" w:rsidRDefault="00C02C2F">
      <w:pPr>
        <w:pBdr>
          <w:bottom w:val="single" w:sz="12" w:space="1" w:color="auto"/>
        </w:pBdr>
      </w:pPr>
    </w:p>
    <w:p w14:paraId="19E0F956" w14:textId="77777777" w:rsidR="00C02C2F" w:rsidRDefault="00C02C2F"/>
    <w:p w14:paraId="727DA900" w14:textId="77777777" w:rsidR="00C02C2F" w:rsidRDefault="00C02C2F"/>
    <w:p w14:paraId="59C963ED" w14:textId="77777777" w:rsidR="00C02C2F" w:rsidRDefault="00C02C2F"/>
    <w:sectPr w:rsidR="00C02C2F" w:rsidSect="00EC457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5A7451"/>
    <w:multiLevelType w:val="hybridMultilevel"/>
    <w:tmpl w:val="3A3C7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832938"/>
    <w:multiLevelType w:val="hybridMultilevel"/>
    <w:tmpl w:val="22DC9438"/>
    <w:lvl w:ilvl="0" w:tplc="04090001">
      <w:start w:val="1"/>
      <w:numFmt w:val="bullet"/>
      <w:lvlText w:val=""/>
      <w:lvlJc w:val="left"/>
      <w:pPr>
        <w:ind w:left="720" w:hanging="360"/>
      </w:pPr>
      <w:rPr>
        <w:rFonts w:ascii="Symbol" w:hAnsi="Symbol" w:hint="default"/>
      </w:rPr>
    </w:lvl>
    <w:lvl w:ilvl="1" w:tplc="D2DE0534">
      <w:numFmt w:val="bullet"/>
      <w:lvlText w:val="•"/>
      <w:lvlJc w:val="left"/>
      <w:pPr>
        <w:ind w:left="1440" w:hanging="360"/>
      </w:pPr>
      <w:rPr>
        <w:rFonts w:ascii="Times New Roman" w:eastAsiaTheme="minorEastAsia"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EF60390"/>
    <w:multiLevelType w:val="hybridMultilevel"/>
    <w:tmpl w:val="CCB837D6"/>
    <w:lvl w:ilvl="0" w:tplc="5F443972">
      <w:start w:val="1"/>
      <w:numFmt w:val="bullet"/>
      <w:lvlText w:val=""/>
      <w:lvlJc w:val="left"/>
      <w:pPr>
        <w:tabs>
          <w:tab w:val="num" w:pos="720"/>
        </w:tabs>
        <w:ind w:left="720" w:hanging="360"/>
      </w:pPr>
      <w:rPr>
        <w:rFonts w:ascii="Wingdings" w:hAnsi="Wingdings" w:hint="default"/>
      </w:rPr>
    </w:lvl>
    <w:lvl w:ilvl="1" w:tplc="32680E60" w:tentative="1">
      <w:start w:val="1"/>
      <w:numFmt w:val="bullet"/>
      <w:lvlText w:val=""/>
      <w:lvlJc w:val="left"/>
      <w:pPr>
        <w:tabs>
          <w:tab w:val="num" w:pos="1440"/>
        </w:tabs>
        <w:ind w:left="1440" w:hanging="360"/>
      </w:pPr>
      <w:rPr>
        <w:rFonts w:ascii="Wingdings" w:hAnsi="Wingdings" w:hint="default"/>
      </w:rPr>
    </w:lvl>
    <w:lvl w:ilvl="2" w:tplc="DD72DD2C" w:tentative="1">
      <w:start w:val="1"/>
      <w:numFmt w:val="bullet"/>
      <w:lvlText w:val=""/>
      <w:lvlJc w:val="left"/>
      <w:pPr>
        <w:tabs>
          <w:tab w:val="num" w:pos="2160"/>
        </w:tabs>
        <w:ind w:left="2160" w:hanging="360"/>
      </w:pPr>
      <w:rPr>
        <w:rFonts w:ascii="Wingdings" w:hAnsi="Wingdings" w:hint="default"/>
      </w:rPr>
    </w:lvl>
    <w:lvl w:ilvl="3" w:tplc="779C0FF6" w:tentative="1">
      <w:start w:val="1"/>
      <w:numFmt w:val="bullet"/>
      <w:lvlText w:val=""/>
      <w:lvlJc w:val="left"/>
      <w:pPr>
        <w:tabs>
          <w:tab w:val="num" w:pos="2880"/>
        </w:tabs>
        <w:ind w:left="2880" w:hanging="360"/>
      </w:pPr>
      <w:rPr>
        <w:rFonts w:ascii="Wingdings" w:hAnsi="Wingdings" w:hint="default"/>
      </w:rPr>
    </w:lvl>
    <w:lvl w:ilvl="4" w:tplc="B00C52B8" w:tentative="1">
      <w:start w:val="1"/>
      <w:numFmt w:val="bullet"/>
      <w:lvlText w:val=""/>
      <w:lvlJc w:val="left"/>
      <w:pPr>
        <w:tabs>
          <w:tab w:val="num" w:pos="3600"/>
        </w:tabs>
        <w:ind w:left="3600" w:hanging="360"/>
      </w:pPr>
      <w:rPr>
        <w:rFonts w:ascii="Wingdings" w:hAnsi="Wingdings" w:hint="default"/>
      </w:rPr>
    </w:lvl>
    <w:lvl w:ilvl="5" w:tplc="D242D354" w:tentative="1">
      <w:start w:val="1"/>
      <w:numFmt w:val="bullet"/>
      <w:lvlText w:val=""/>
      <w:lvlJc w:val="left"/>
      <w:pPr>
        <w:tabs>
          <w:tab w:val="num" w:pos="4320"/>
        </w:tabs>
        <w:ind w:left="4320" w:hanging="360"/>
      </w:pPr>
      <w:rPr>
        <w:rFonts w:ascii="Wingdings" w:hAnsi="Wingdings" w:hint="default"/>
      </w:rPr>
    </w:lvl>
    <w:lvl w:ilvl="6" w:tplc="E826BB60" w:tentative="1">
      <w:start w:val="1"/>
      <w:numFmt w:val="bullet"/>
      <w:lvlText w:val=""/>
      <w:lvlJc w:val="left"/>
      <w:pPr>
        <w:tabs>
          <w:tab w:val="num" w:pos="5040"/>
        </w:tabs>
        <w:ind w:left="5040" w:hanging="360"/>
      </w:pPr>
      <w:rPr>
        <w:rFonts w:ascii="Wingdings" w:hAnsi="Wingdings" w:hint="default"/>
      </w:rPr>
    </w:lvl>
    <w:lvl w:ilvl="7" w:tplc="E086F008" w:tentative="1">
      <w:start w:val="1"/>
      <w:numFmt w:val="bullet"/>
      <w:lvlText w:val=""/>
      <w:lvlJc w:val="left"/>
      <w:pPr>
        <w:tabs>
          <w:tab w:val="num" w:pos="5760"/>
        </w:tabs>
        <w:ind w:left="5760" w:hanging="360"/>
      </w:pPr>
      <w:rPr>
        <w:rFonts w:ascii="Wingdings" w:hAnsi="Wingdings" w:hint="default"/>
      </w:rPr>
    </w:lvl>
    <w:lvl w:ilvl="8" w:tplc="28C6B92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F2D46D4"/>
    <w:multiLevelType w:val="hybridMultilevel"/>
    <w:tmpl w:val="0BE47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5E28"/>
    <w:rsid w:val="00020938"/>
    <w:rsid w:val="00025E7B"/>
    <w:rsid w:val="00042D72"/>
    <w:rsid w:val="00045707"/>
    <w:rsid w:val="00051F95"/>
    <w:rsid w:val="00054007"/>
    <w:rsid w:val="00072255"/>
    <w:rsid w:val="0007641F"/>
    <w:rsid w:val="00080B6C"/>
    <w:rsid w:val="000E20C6"/>
    <w:rsid w:val="0011077A"/>
    <w:rsid w:val="001133B2"/>
    <w:rsid w:val="00121238"/>
    <w:rsid w:val="00130E78"/>
    <w:rsid w:val="0014047F"/>
    <w:rsid w:val="00142E1A"/>
    <w:rsid w:val="00157B1C"/>
    <w:rsid w:val="00157DE5"/>
    <w:rsid w:val="001765B2"/>
    <w:rsid w:val="00181D77"/>
    <w:rsid w:val="0018458A"/>
    <w:rsid w:val="00186501"/>
    <w:rsid w:val="00190EA7"/>
    <w:rsid w:val="001967CE"/>
    <w:rsid w:val="001974BE"/>
    <w:rsid w:val="001A0A37"/>
    <w:rsid w:val="00213C51"/>
    <w:rsid w:val="002405AD"/>
    <w:rsid w:val="00243E8D"/>
    <w:rsid w:val="002C2548"/>
    <w:rsid w:val="002E7D2A"/>
    <w:rsid w:val="002F2A03"/>
    <w:rsid w:val="0031201D"/>
    <w:rsid w:val="003147FC"/>
    <w:rsid w:val="00316429"/>
    <w:rsid w:val="003209FD"/>
    <w:rsid w:val="0037136D"/>
    <w:rsid w:val="003A33A1"/>
    <w:rsid w:val="003A3B46"/>
    <w:rsid w:val="003F0802"/>
    <w:rsid w:val="003F7E15"/>
    <w:rsid w:val="00405E28"/>
    <w:rsid w:val="00413352"/>
    <w:rsid w:val="00444CE8"/>
    <w:rsid w:val="00454361"/>
    <w:rsid w:val="004656EB"/>
    <w:rsid w:val="0049400A"/>
    <w:rsid w:val="004B412E"/>
    <w:rsid w:val="004F0070"/>
    <w:rsid w:val="004F24FC"/>
    <w:rsid w:val="004F263D"/>
    <w:rsid w:val="005068B6"/>
    <w:rsid w:val="00514BE2"/>
    <w:rsid w:val="00532AE9"/>
    <w:rsid w:val="005820F2"/>
    <w:rsid w:val="00585F8B"/>
    <w:rsid w:val="005A7E9A"/>
    <w:rsid w:val="005C07FF"/>
    <w:rsid w:val="005C1212"/>
    <w:rsid w:val="005D3075"/>
    <w:rsid w:val="005D54E8"/>
    <w:rsid w:val="005F3D08"/>
    <w:rsid w:val="00606247"/>
    <w:rsid w:val="006337BD"/>
    <w:rsid w:val="0063445F"/>
    <w:rsid w:val="006407FC"/>
    <w:rsid w:val="006419BC"/>
    <w:rsid w:val="00643D71"/>
    <w:rsid w:val="006576DB"/>
    <w:rsid w:val="006707C9"/>
    <w:rsid w:val="00674476"/>
    <w:rsid w:val="00683457"/>
    <w:rsid w:val="006A159A"/>
    <w:rsid w:val="006A1EF9"/>
    <w:rsid w:val="006D656C"/>
    <w:rsid w:val="006D7B1C"/>
    <w:rsid w:val="006E5349"/>
    <w:rsid w:val="006F01BC"/>
    <w:rsid w:val="00706AC7"/>
    <w:rsid w:val="00706B46"/>
    <w:rsid w:val="007112D1"/>
    <w:rsid w:val="00745693"/>
    <w:rsid w:val="00773195"/>
    <w:rsid w:val="0077688E"/>
    <w:rsid w:val="00781FBF"/>
    <w:rsid w:val="00795CFA"/>
    <w:rsid w:val="007C0929"/>
    <w:rsid w:val="007D44FD"/>
    <w:rsid w:val="007E3DD3"/>
    <w:rsid w:val="00802A97"/>
    <w:rsid w:val="00806366"/>
    <w:rsid w:val="00813F5E"/>
    <w:rsid w:val="008179E8"/>
    <w:rsid w:val="0082120E"/>
    <w:rsid w:val="0083475C"/>
    <w:rsid w:val="00885B93"/>
    <w:rsid w:val="00894F7F"/>
    <w:rsid w:val="00897B37"/>
    <w:rsid w:val="008A6CF8"/>
    <w:rsid w:val="008D7C02"/>
    <w:rsid w:val="00903C9D"/>
    <w:rsid w:val="00904332"/>
    <w:rsid w:val="0090464D"/>
    <w:rsid w:val="00920667"/>
    <w:rsid w:val="00950ABC"/>
    <w:rsid w:val="009535A9"/>
    <w:rsid w:val="00986439"/>
    <w:rsid w:val="009900C1"/>
    <w:rsid w:val="009A5AAE"/>
    <w:rsid w:val="009A7E0C"/>
    <w:rsid w:val="009D0457"/>
    <w:rsid w:val="009D17FC"/>
    <w:rsid w:val="009D5502"/>
    <w:rsid w:val="009F2DED"/>
    <w:rsid w:val="00A001EB"/>
    <w:rsid w:val="00A17483"/>
    <w:rsid w:val="00A506E9"/>
    <w:rsid w:val="00A8004B"/>
    <w:rsid w:val="00A84D4D"/>
    <w:rsid w:val="00A92127"/>
    <w:rsid w:val="00A93793"/>
    <w:rsid w:val="00AC55C6"/>
    <w:rsid w:val="00AD2DA5"/>
    <w:rsid w:val="00AD6EE0"/>
    <w:rsid w:val="00AF0AD8"/>
    <w:rsid w:val="00AF5588"/>
    <w:rsid w:val="00B03BDD"/>
    <w:rsid w:val="00B23834"/>
    <w:rsid w:val="00B4540A"/>
    <w:rsid w:val="00B47529"/>
    <w:rsid w:val="00B658CE"/>
    <w:rsid w:val="00B75890"/>
    <w:rsid w:val="00B952C5"/>
    <w:rsid w:val="00BA0C2A"/>
    <w:rsid w:val="00BB69D8"/>
    <w:rsid w:val="00BC380A"/>
    <w:rsid w:val="00BE122D"/>
    <w:rsid w:val="00BF6D05"/>
    <w:rsid w:val="00C02C2F"/>
    <w:rsid w:val="00C02C6E"/>
    <w:rsid w:val="00C1549C"/>
    <w:rsid w:val="00C22818"/>
    <w:rsid w:val="00C23E64"/>
    <w:rsid w:val="00C30301"/>
    <w:rsid w:val="00C46DBD"/>
    <w:rsid w:val="00C47DC6"/>
    <w:rsid w:val="00C640F0"/>
    <w:rsid w:val="00C805A5"/>
    <w:rsid w:val="00C86AC8"/>
    <w:rsid w:val="00C92366"/>
    <w:rsid w:val="00C93383"/>
    <w:rsid w:val="00C93C4C"/>
    <w:rsid w:val="00CA7D57"/>
    <w:rsid w:val="00CC0138"/>
    <w:rsid w:val="00CD6641"/>
    <w:rsid w:val="00CF6390"/>
    <w:rsid w:val="00D06A1E"/>
    <w:rsid w:val="00D20966"/>
    <w:rsid w:val="00D44FF4"/>
    <w:rsid w:val="00D506AE"/>
    <w:rsid w:val="00DB36DE"/>
    <w:rsid w:val="00DB3D9E"/>
    <w:rsid w:val="00DC4195"/>
    <w:rsid w:val="00DC6EBA"/>
    <w:rsid w:val="00DD072C"/>
    <w:rsid w:val="00DF054A"/>
    <w:rsid w:val="00E11EEF"/>
    <w:rsid w:val="00E15523"/>
    <w:rsid w:val="00E22BF8"/>
    <w:rsid w:val="00E50449"/>
    <w:rsid w:val="00E50703"/>
    <w:rsid w:val="00E53267"/>
    <w:rsid w:val="00E536C5"/>
    <w:rsid w:val="00E96536"/>
    <w:rsid w:val="00EA5178"/>
    <w:rsid w:val="00EB31BD"/>
    <w:rsid w:val="00EC4570"/>
    <w:rsid w:val="00ED24EC"/>
    <w:rsid w:val="00EE53F4"/>
    <w:rsid w:val="00F06071"/>
    <w:rsid w:val="00F340C1"/>
    <w:rsid w:val="00F37950"/>
    <w:rsid w:val="00F470E3"/>
    <w:rsid w:val="00F5313C"/>
    <w:rsid w:val="00FA48E1"/>
    <w:rsid w:val="00FB1AF0"/>
    <w:rsid w:val="00FD5A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09EF283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F0802"/>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00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06B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413">
      <w:bodyDiv w:val="1"/>
      <w:marLeft w:val="0"/>
      <w:marRight w:val="0"/>
      <w:marTop w:val="0"/>
      <w:marBottom w:val="0"/>
      <w:divBdr>
        <w:top w:val="none" w:sz="0" w:space="0" w:color="auto"/>
        <w:left w:val="none" w:sz="0" w:space="0" w:color="auto"/>
        <w:bottom w:val="none" w:sz="0" w:space="0" w:color="auto"/>
        <w:right w:val="none" w:sz="0" w:space="0" w:color="auto"/>
      </w:divBdr>
    </w:div>
    <w:div w:id="106238162">
      <w:bodyDiv w:val="1"/>
      <w:marLeft w:val="0"/>
      <w:marRight w:val="0"/>
      <w:marTop w:val="0"/>
      <w:marBottom w:val="0"/>
      <w:divBdr>
        <w:top w:val="none" w:sz="0" w:space="0" w:color="auto"/>
        <w:left w:val="none" w:sz="0" w:space="0" w:color="auto"/>
        <w:bottom w:val="none" w:sz="0" w:space="0" w:color="auto"/>
        <w:right w:val="none" w:sz="0" w:space="0" w:color="auto"/>
      </w:divBdr>
    </w:div>
    <w:div w:id="202980961">
      <w:bodyDiv w:val="1"/>
      <w:marLeft w:val="0"/>
      <w:marRight w:val="0"/>
      <w:marTop w:val="0"/>
      <w:marBottom w:val="0"/>
      <w:divBdr>
        <w:top w:val="none" w:sz="0" w:space="0" w:color="auto"/>
        <w:left w:val="none" w:sz="0" w:space="0" w:color="auto"/>
        <w:bottom w:val="none" w:sz="0" w:space="0" w:color="auto"/>
        <w:right w:val="none" w:sz="0" w:space="0" w:color="auto"/>
      </w:divBdr>
    </w:div>
    <w:div w:id="211892147">
      <w:bodyDiv w:val="1"/>
      <w:marLeft w:val="0"/>
      <w:marRight w:val="0"/>
      <w:marTop w:val="0"/>
      <w:marBottom w:val="0"/>
      <w:divBdr>
        <w:top w:val="none" w:sz="0" w:space="0" w:color="auto"/>
        <w:left w:val="none" w:sz="0" w:space="0" w:color="auto"/>
        <w:bottom w:val="none" w:sz="0" w:space="0" w:color="auto"/>
        <w:right w:val="none" w:sz="0" w:space="0" w:color="auto"/>
      </w:divBdr>
    </w:div>
    <w:div w:id="224343751">
      <w:bodyDiv w:val="1"/>
      <w:marLeft w:val="0"/>
      <w:marRight w:val="0"/>
      <w:marTop w:val="0"/>
      <w:marBottom w:val="0"/>
      <w:divBdr>
        <w:top w:val="none" w:sz="0" w:space="0" w:color="auto"/>
        <w:left w:val="none" w:sz="0" w:space="0" w:color="auto"/>
        <w:bottom w:val="none" w:sz="0" w:space="0" w:color="auto"/>
        <w:right w:val="none" w:sz="0" w:space="0" w:color="auto"/>
      </w:divBdr>
    </w:div>
    <w:div w:id="293214499">
      <w:bodyDiv w:val="1"/>
      <w:marLeft w:val="0"/>
      <w:marRight w:val="0"/>
      <w:marTop w:val="0"/>
      <w:marBottom w:val="0"/>
      <w:divBdr>
        <w:top w:val="none" w:sz="0" w:space="0" w:color="auto"/>
        <w:left w:val="none" w:sz="0" w:space="0" w:color="auto"/>
        <w:bottom w:val="none" w:sz="0" w:space="0" w:color="auto"/>
        <w:right w:val="none" w:sz="0" w:space="0" w:color="auto"/>
      </w:divBdr>
      <w:divsChild>
        <w:div w:id="1981030019">
          <w:marLeft w:val="547"/>
          <w:marRight w:val="0"/>
          <w:marTop w:val="154"/>
          <w:marBottom w:val="0"/>
          <w:divBdr>
            <w:top w:val="none" w:sz="0" w:space="0" w:color="auto"/>
            <w:left w:val="none" w:sz="0" w:space="0" w:color="auto"/>
            <w:bottom w:val="none" w:sz="0" w:space="0" w:color="auto"/>
            <w:right w:val="none" w:sz="0" w:space="0" w:color="auto"/>
          </w:divBdr>
        </w:div>
      </w:divsChild>
    </w:div>
    <w:div w:id="295643945">
      <w:bodyDiv w:val="1"/>
      <w:marLeft w:val="0"/>
      <w:marRight w:val="0"/>
      <w:marTop w:val="0"/>
      <w:marBottom w:val="0"/>
      <w:divBdr>
        <w:top w:val="none" w:sz="0" w:space="0" w:color="auto"/>
        <w:left w:val="none" w:sz="0" w:space="0" w:color="auto"/>
        <w:bottom w:val="none" w:sz="0" w:space="0" w:color="auto"/>
        <w:right w:val="none" w:sz="0" w:space="0" w:color="auto"/>
      </w:divBdr>
    </w:div>
    <w:div w:id="309286365">
      <w:bodyDiv w:val="1"/>
      <w:marLeft w:val="0"/>
      <w:marRight w:val="0"/>
      <w:marTop w:val="0"/>
      <w:marBottom w:val="0"/>
      <w:divBdr>
        <w:top w:val="none" w:sz="0" w:space="0" w:color="auto"/>
        <w:left w:val="none" w:sz="0" w:space="0" w:color="auto"/>
        <w:bottom w:val="none" w:sz="0" w:space="0" w:color="auto"/>
        <w:right w:val="none" w:sz="0" w:space="0" w:color="auto"/>
      </w:divBdr>
    </w:div>
    <w:div w:id="496002137">
      <w:bodyDiv w:val="1"/>
      <w:marLeft w:val="0"/>
      <w:marRight w:val="0"/>
      <w:marTop w:val="0"/>
      <w:marBottom w:val="0"/>
      <w:divBdr>
        <w:top w:val="none" w:sz="0" w:space="0" w:color="auto"/>
        <w:left w:val="none" w:sz="0" w:space="0" w:color="auto"/>
        <w:bottom w:val="none" w:sz="0" w:space="0" w:color="auto"/>
        <w:right w:val="none" w:sz="0" w:space="0" w:color="auto"/>
      </w:divBdr>
    </w:div>
    <w:div w:id="509563116">
      <w:bodyDiv w:val="1"/>
      <w:marLeft w:val="0"/>
      <w:marRight w:val="0"/>
      <w:marTop w:val="0"/>
      <w:marBottom w:val="0"/>
      <w:divBdr>
        <w:top w:val="none" w:sz="0" w:space="0" w:color="auto"/>
        <w:left w:val="none" w:sz="0" w:space="0" w:color="auto"/>
        <w:bottom w:val="none" w:sz="0" w:space="0" w:color="auto"/>
        <w:right w:val="none" w:sz="0" w:space="0" w:color="auto"/>
      </w:divBdr>
    </w:div>
    <w:div w:id="748235215">
      <w:bodyDiv w:val="1"/>
      <w:marLeft w:val="0"/>
      <w:marRight w:val="0"/>
      <w:marTop w:val="0"/>
      <w:marBottom w:val="0"/>
      <w:divBdr>
        <w:top w:val="none" w:sz="0" w:space="0" w:color="auto"/>
        <w:left w:val="none" w:sz="0" w:space="0" w:color="auto"/>
        <w:bottom w:val="none" w:sz="0" w:space="0" w:color="auto"/>
        <w:right w:val="none" w:sz="0" w:space="0" w:color="auto"/>
      </w:divBdr>
    </w:div>
    <w:div w:id="826747967">
      <w:bodyDiv w:val="1"/>
      <w:marLeft w:val="0"/>
      <w:marRight w:val="0"/>
      <w:marTop w:val="0"/>
      <w:marBottom w:val="0"/>
      <w:divBdr>
        <w:top w:val="none" w:sz="0" w:space="0" w:color="auto"/>
        <w:left w:val="none" w:sz="0" w:space="0" w:color="auto"/>
        <w:bottom w:val="none" w:sz="0" w:space="0" w:color="auto"/>
        <w:right w:val="none" w:sz="0" w:space="0" w:color="auto"/>
      </w:divBdr>
    </w:div>
    <w:div w:id="938828868">
      <w:bodyDiv w:val="1"/>
      <w:marLeft w:val="0"/>
      <w:marRight w:val="0"/>
      <w:marTop w:val="0"/>
      <w:marBottom w:val="0"/>
      <w:divBdr>
        <w:top w:val="none" w:sz="0" w:space="0" w:color="auto"/>
        <w:left w:val="none" w:sz="0" w:space="0" w:color="auto"/>
        <w:bottom w:val="none" w:sz="0" w:space="0" w:color="auto"/>
        <w:right w:val="none" w:sz="0" w:space="0" w:color="auto"/>
      </w:divBdr>
    </w:div>
    <w:div w:id="992609003">
      <w:bodyDiv w:val="1"/>
      <w:marLeft w:val="0"/>
      <w:marRight w:val="0"/>
      <w:marTop w:val="0"/>
      <w:marBottom w:val="0"/>
      <w:divBdr>
        <w:top w:val="none" w:sz="0" w:space="0" w:color="auto"/>
        <w:left w:val="none" w:sz="0" w:space="0" w:color="auto"/>
        <w:bottom w:val="none" w:sz="0" w:space="0" w:color="auto"/>
        <w:right w:val="none" w:sz="0" w:space="0" w:color="auto"/>
      </w:divBdr>
    </w:div>
    <w:div w:id="1056588626">
      <w:bodyDiv w:val="1"/>
      <w:marLeft w:val="0"/>
      <w:marRight w:val="0"/>
      <w:marTop w:val="0"/>
      <w:marBottom w:val="0"/>
      <w:divBdr>
        <w:top w:val="none" w:sz="0" w:space="0" w:color="auto"/>
        <w:left w:val="none" w:sz="0" w:space="0" w:color="auto"/>
        <w:bottom w:val="none" w:sz="0" w:space="0" w:color="auto"/>
        <w:right w:val="none" w:sz="0" w:space="0" w:color="auto"/>
      </w:divBdr>
    </w:div>
    <w:div w:id="1090850248">
      <w:bodyDiv w:val="1"/>
      <w:marLeft w:val="0"/>
      <w:marRight w:val="0"/>
      <w:marTop w:val="0"/>
      <w:marBottom w:val="0"/>
      <w:divBdr>
        <w:top w:val="none" w:sz="0" w:space="0" w:color="auto"/>
        <w:left w:val="none" w:sz="0" w:space="0" w:color="auto"/>
        <w:bottom w:val="none" w:sz="0" w:space="0" w:color="auto"/>
        <w:right w:val="none" w:sz="0" w:space="0" w:color="auto"/>
      </w:divBdr>
    </w:div>
    <w:div w:id="1140222048">
      <w:bodyDiv w:val="1"/>
      <w:marLeft w:val="0"/>
      <w:marRight w:val="0"/>
      <w:marTop w:val="0"/>
      <w:marBottom w:val="0"/>
      <w:divBdr>
        <w:top w:val="none" w:sz="0" w:space="0" w:color="auto"/>
        <w:left w:val="none" w:sz="0" w:space="0" w:color="auto"/>
        <w:bottom w:val="none" w:sz="0" w:space="0" w:color="auto"/>
        <w:right w:val="none" w:sz="0" w:space="0" w:color="auto"/>
      </w:divBdr>
    </w:div>
    <w:div w:id="1355380684">
      <w:bodyDiv w:val="1"/>
      <w:marLeft w:val="0"/>
      <w:marRight w:val="0"/>
      <w:marTop w:val="0"/>
      <w:marBottom w:val="0"/>
      <w:divBdr>
        <w:top w:val="none" w:sz="0" w:space="0" w:color="auto"/>
        <w:left w:val="none" w:sz="0" w:space="0" w:color="auto"/>
        <w:bottom w:val="none" w:sz="0" w:space="0" w:color="auto"/>
        <w:right w:val="none" w:sz="0" w:space="0" w:color="auto"/>
      </w:divBdr>
    </w:div>
    <w:div w:id="18986627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337</Words>
  <Characters>1925</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dc:description/>
  <cp:lastModifiedBy>Timothy Quick</cp:lastModifiedBy>
  <cp:revision>2</cp:revision>
  <dcterms:created xsi:type="dcterms:W3CDTF">2019-02-25T10:06:00Z</dcterms:created>
  <dcterms:modified xsi:type="dcterms:W3CDTF">2019-02-25T10:06:00Z</dcterms:modified>
</cp:coreProperties>
</file>